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8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38"/>
        <w:gridCol w:w="67"/>
        <w:gridCol w:w="3055"/>
        <w:gridCol w:w="31"/>
        <w:gridCol w:w="3536"/>
        <w:gridCol w:w="31"/>
        <w:gridCol w:w="5170"/>
        <w:gridCol w:w="31"/>
      </w:tblGrid>
      <w:tr w:rsidR="00CB2F32" w:rsidRPr="00D41BB1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CB2F32" w:rsidRPr="00D41BB1" w:rsidRDefault="00CB2F32" w:rsidP="00405853">
            <w:pPr>
              <w:jc w:val="center"/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КОГБУК «Вятский художественный музей имени В.М. и А.М. Васнецовых»</w:t>
            </w:r>
          </w:p>
          <w:p w:rsidR="00CB2F32" w:rsidRPr="00D41BB1" w:rsidRDefault="00582D8E" w:rsidP="00405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1BB1">
              <w:rPr>
                <w:b/>
                <w:color w:val="000000"/>
                <w:sz w:val="20"/>
                <w:szCs w:val="20"/>
              </w:rPr>
              <w:t>План мероприятий с 0</w:t>
            </w:r>
            <w:r w:rsidR="005B1662">
              <w:rPr>
                <w:b/>
                <w:color w:val="000000"/>
                <w:sz w:val="20"/>
                <w:szCs w:val="20"/>
              </w:rPr>
              <w:t>1 июля 2020 по 15 августа</w:t>
            </w:r>
            <w:r w:rsidR="00CB2F32" w:rsidRPr="00D41BB1">
              <w:rPr>
                <w:b/>
                <w:color w:val="000000"/>
                <w:sz w:val="20"/>
                <w:szCs w:val="20"/>
              </w:rPr>
              <w:t xml:space="preserve"> 2020 года</w:t>
            </w:r>
          </w:p>
          <w:p w:rsidR="00CB2F32" w:rsidRPr="00D41BB1" w:rsidRDefault="00CB2F32" w:rsidP="0040585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B2F32" w:rsidRPr="00D41BB1">
        <w:trPr>
          <w:trHeight w:val="526"/>
        </w:trPr>
        <w:tc>
          <w:tcPr>
            <w:tcW w:w="1838" w:type="dxa"/>
          </w:tcPr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Дата</w:t>
            </w:r>
          </w:p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605" w:type="dxa"/>
            <w:gridSpan w:val="2"/>
          </w:tcPr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 xml:space="preserve">Место </w:t>
            </w:r>
          </w:p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B2F32" w:rsidRPr="00D41BB1" w:rsidRDefault="00CB2F32" w:rsidP="00405853">
            <w:pPr>
              <w:rPr>
                <w:color w:val="000000"/>
                <w:sz w:val="20"/>
                <w:szCs w:val="20"/>
              </w:rPr>
            </w:pPr>
            <w:r w:rsidRPr="00D41BB1">
              <w:rPr>
                <w:color w:val="000000"/>
                <w:sz w:val="20"/>
                <w:szCs w:val="20"/>
              </w:rPr>
              <w:t>Аннотация мероприятия</w:t>
            </w:r>
          </w:p>
        </w:tc>
      </w:tr>
      <w:tr w:rsidR="00CB2F32" w:rsidRPr="00D41BB1">
        <w:trPr>
          <w:gridAfter w:val="1"/>
          <w:wAfter w:w="31" w:type="dxa"/>
          <w:trHeight w:val="274"/>
        </w:trPr>
        <w:tc>
          <w:tcPr>
            <w:tcW w:w="15266" w:type="dxa"/>
            <w:gridSpan w:val="8"/>
          </w:tcPr>
          <w:p w:rsidR="00CB2F32" w:rsidRPr="00D41BB1" w:rsidRDefault="00CB2F32" w:rsidP="0040585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1BB1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</w:tr>
      <w:tr w:rsidR="00850C73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850C73" w:rsidRPr="00C70DA6" w:rsidRDefault="00850C73" w:rsidP="00B47AAF">
            <w:pPr>
              <w:jc w:val="center"/>
              <w:rPr>
                <w:sz w:val="20"/>
                <w:szCs w:val="20"/>
                <w:highlight w:val="yellow"/>
              </w:rPr>
            </w:pPr>
            <w:r w:rsidRPr="00C70DA6">
              <w:rPr>
                <w:sz w:val="20"/>
                <w:szCs w:val="20"/>
              </w:rPr>
              <w:t>с</w:t>
            </w:r>
            <w:r w:rsidR="005B1662" w:rsidRPr="00C70DA6">
              <w:rPr>
                <w:sz w:val="20"/>
                <w:szCs w:val="20"/>
              </w:rPr>
              <w:t xml:space="preserve"> 01 июля по 15 августа</w:t>
            </w:r>
          </w:p>
        </w:tc>
        <w:tc>
          <w:tcPr>
            <w:tcW w:w="1538" w:type="dxa"/>
          </w:tcPr>
          <w:p w:rsidR="00850C73" w:rsidRPr="00C70DA6" w:rsidRDefault="005B1662" w:rsidP="005B1662">
            <w:pPr>
              <w:jc w:val="center"/>
              <w:rPr>
                <w:sz w:val="20"/>
                <w:szCs w:val="20"/>
                <w:highlight w:val="yellow"/>
              </w:rPr>
            </w:pPr>
            <w:r w:rsidRPr="00C70DA6">
              <w:rPr>
                <w:sz w:val="20"/>
                <w:szCs w:val="20"/>
              </w:rPr>
              <w:t>периодичность 1</w:t>
            </w:r>
            <w:r w:rsidR="001B0C40" w:rsidRPr="00C70DA6">
              <w:rPr>
                <w:sz w:val="20"/>
                <w:szCs w:val="20"/>
              </w:rPr>
              <w:t xml:space="preserve"> раз</w:t>
            </w:r>
            <w:r w:rsidR="00850C73" w:rsidRPr="00C70DA6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3122" w:type="dxa"/>
            <w:gridSpan w:val="2"/>
          </w:tcPr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  <w:p w:rsidR="00B47AAF" w:rsidRPr="00C70DA6" w:rsidRDefault="00B47AAF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B47AAF" w:rsidRPr="00C70DA6" w:rsidRDefault="00B47AAF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#</w:t>
            </w:r>
            <w:proofErr w:type="spellStart"/>
            <w:r w:rsidRPr="00C70DA6">
              <w:rPr>
                <w:sz w:val="20"/>
                <w:szCs w:val="20"/>
              </w:rPr>
              <w:t>ВХМ_онлайн</w:t>
            </w:r>
            <w:proofErr w:type="spellEnd"/>
          </w:p>
          <w:p w:rsidR="00850C73" w:rsidRPr="00C70DA6" w:rsidRDefault="00850C73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«История одного экспоната» </w:t>
            </w:r>
            <w:r w:rsidRPr="00C70DA6">
              <w:rPr>
                <w:sz w:val="20"/>
                <w:szCs w:val="20"/>
                <w:shd w:val="clear" w:color="auto" w:fill="FFFFFF"/>
              </w:rPr>
              <w:t xml:space="preserve"> на</w:t>
            </w:r>
            <w:r w:rsidRPr="00C70DA6">
              <w:rPr>
                <w:sz w:val="20"/>
                <w:szCs w:val="20"/>
              </w:rPr>
              <w:t xml:space="preserve"> выставке «Об этом помнит вся Россия»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50C73" w:rsidRPr="00C70DA6" w:rsidRDefault="00C70DA6" w:rsidP="00C70D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Видео р</w:t>
            </w:r>
            <w:r w:rsidR="00850C73" w:rsidRPr="00C70DA6">
              <w:rPr>
                <w:sz w:val="20"/>
                <w:szCs w:val="20"/>
                <w:shd w:val="clear" w:color="auto" w:fill="FFFFFF"/>
              </w:rPr>
              <w:t>ассказы об отдельных экспонатах на</w:t>
            </w:r>
            <w:r w:rsidR="00850C73" w:rsidRPr="00C70DA6">
              <w:rPr>
                <w:sz w:val="20"/>
                <w:szCs w:val="20"/>
              </w:rPr>
              <w:t xml:space="preserve"> выставке «Об этом помнит вся Россия»  от сотрудников музея  </w:t>
            </w:r>
          </w:p>
        </w:tc>
      </w:tr>
      <w:tr w:rsidR="00850C73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850C73" w:rsidRPr="00C70DA6" w:rsidRDefault="001B0C40" w:rsidP="001B0C40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 01 июл</w:t>
            </w:r>
            <w:r w:rsidR="00B47AAF" w:rsidRPr="00C70DA6">
              <w:rPr>
                <w:sz w:val="20"/>
                <w:szCs w:val="20"/>
              </w:rPr>
              <w:t xml:space="preserve">я по 15 </w:t>
            </w:r>
            <w:r w:rsidRPr="00C70DA6">
              <w:rPr>
                <w:sz w:val="20"/>
                <w:szCs w:val="20"/>
              </w:rPr>
              <w:t>августа</w:t>
            </w:r>
          </w:p>
        </w:tc>
        <w:tc>
          <w:tcPr>
            <w:tcW w:w="1538" w:type="dxa"/>
          </w:tcPr>
          <w:p w:rsidR="00850C73" w:rsidRPr="00C70DA6" w:rsidRDefault="001B0C40" w:rsidP="00850C73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периодичность 1 раз</w:t>
            </w:r>
            <w:r w:rsidR="00850C73" w:rsidRPr="00C70DA6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3122" w:type="dxa"/>
            <w:gridSpan w:val="2"/>
          </w:tcPr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  <w:p w:rsidR="00B47AAF" w:rsidRPr="00C70DA6" w:rsidRDefault="00B47AAF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B47AAF" w:rsidRPr="00C70DA6" w:rsidRDefault="00B47AAF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#</w:t>
            </w:r>
            <w:proofErr w:type="spellStart"/>
            <w:r w:rsidRPr="00C70DA6">
              <w:rPr>
                <w:sz w:val="20"/>
                <w:szCs w:val="20"/>
              </w:rPr>
              <w:t>ВХМ_онлайн</w:t>
            </w:r>
            <w:proofErr w:type="spellEnd"/>
            <w:r w:rsidRPr="00C70DA6">
              <w:rPr>
                <w:sz w:val="20"/>
                <w:szCs w:val="20"/>
              </w:rPr>
              <w:t xml:space="preserve"> </w:t>
            </w:r>
          </w:p>
          <w:p w:rsidR="00850C73" w:rsidRPr="00C70DA6" w:rsidRDefault="00B47AAF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 </w:t>
            </w:r>
            <w:r w:rsidR="00850C73" w:rsidRPr="00C70DA6">
              <w:rPr>
                <w:sz w:val="20"/>
                <w:szCs w:val="20"/>
              </w:rPr>
              <w:t>«Истории в деталях»  о шедеврах постоянной экспозиции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50C73" w:rsidRPr="00C70DA6" w:rsidRDefault="00C70DA6" w:rsidP="00C70D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Видео и текстовые публикации</w:t>
            </w:r>
            <w:r w:rsidR="00850C73" w:rsidRPr="00C70DA6">
              <w:rPr>
                <w:sz w:val="20"/>
                <w:szCs w:val="20"/>
                <w:shd w:val="clear" w:color="auto" w:fill="FFFFFF"/>
              </w:rPr>
              <w:t xml:space="preserve"> об отдельных экспонатах</w:t>
            </w:r>
            <w:r w:rsidR="00850C73" w:rsidRPr="00C70DA6">
              <w:rPr>
                <w:sz w:val="20"/>
                <w:szCs w:val="20"/>
              </w:rPr>
              <w:t xml:space="preserve"> от сотрудников музея </w:t>
            </w:r>
          </w:p>
        </w:tc>
      </w:tr>
      <w:tr w:rsidR="00850C73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850C73" w:rsidRPr="00C70DA6" w:rsidRDefault="00355D3B" w:rsidP="00B47AAF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 01 июл</w:t>
            </w:r>
            <w:r w:rsidR="001B0C40" w:rsidRPr="00C70DA6">
              <w:rPr>
                <w:sz w:val="20"/>
                <w:szCs w:val="20"/>
              </w:rPr>
              <w:t>я по 15 августа</w:t>
            </w:r>
          </w:p>
        </w:tc>
        <w:tc>
          <w:tcPr>
            <w:tcW w:w="1538" w:type="dxa"/>
          </w:tcPr>
          <w:p w:rsidR="00850C73" w:rsidRPr="00C70DA6" w:rsidRDefault="001B0C40" w:rsidP="00850C73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периодичность 2</w:t>
            </w:r>
            <w:r w:rsidR="00850C73" w:rsidRPr="00C70DA6">
              <w:rPr>
                <w:sz w:val="20"/>
                <w:szCs w:val="20"/>
              </w:rPr>
              <w:t xml:space="preserve"> раз</w:t>
            </w:r>
            <w:r w:rsidRPr="00C70DA6">
              <w:rPr>
                <w:sz w:val="20"/>
                <w:szCs w:val="20"/>
              </w:rPr>
              <w:t>а</w:t>
            </w:r>
            <w:r w:rsidR="00850C73" w:rsidRPr="00C70DA6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3122" w:type="dxa"/>
            <w:gridSpan w:val="2"/>
          </w:tcPr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850C73" w:rsidRPr="00C70DA6" w:rsidRDefault="00850C73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  <w:p w:rsidR="00B47AAF" w:rsidRPr="00C70DA6" w:rsidRDefault="00B47AAF" w:rsidP="00850C7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1B0C40" w:rsidRPr="00C70DA6" w:rsidRDefault="007162C5" w:rsidP="00FD560D">
            <w:pPr>
              <w:rPr>
                <w:sz w:val="20"/>
                <w:szCs w:val="20"/>
              </w:rPr>
            </w:pPr>
            <w:hyperlink r:id="rId7" w:history="1">
              <w:r w:rsidR="001B0C40" w:rsidRPr="00C70DA6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#ИсторияВХМ_110лет</w:t>
              </w:r>
            </w:hyperlink>
          </w:p>
          <w:p w:rsidR="00850C73" w:rsidRPr="00C70DA6" w:rsidRDefault="001B0C40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Серия публикаций</w:t>
            </w:r>
            <w:r w:rsidR="000D40AD" w:rsidRPr="00C70D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850C73" w:rsidRPr="00C70DA6" w:rsidRDefault="00355D3B" w:rsidP="00B47AA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70DA6">
              <w:rPr>
                <w:color w:val="000000"/>
                <w:sz w:val="20"/>
                <w:szCs w:val="20"/>
                <w:shd w:val="clear" w:color="auto" w:fill="FFFFFF"/>
              </w:rPr>
              <w:t>Интерактивный проект </w:t>
            </w:r>
            <w:hyperlink r:id="rId8" w:history="1">
              <w:r w:rsidRPr="00C70DA6">
                <w:rPr>
                  <w:rStyle w:val="af"/>
                  <w:sz w:val="20"/>
                  <w:szCs w:val="20"/>
                  <w:shd w:val="clear" w:color="auto" w:fill="FFFFFF"/>
                </w:rPr>
                <w:t>#ИсторияВХМ_110лет</w:t>
              </w:r>
            </w:hyperlink>
            <w:r w:rsidRPr="00C70DA6">
              <w:rPr>
                <w:color w:val="000000"/>
                <w:sz w:val="20"/>
                <w:szCs w:val="20"/>
                <w:shd w:val="clear" w:color="auto" w:fill="FFFFFF"/>
              </w:rPr>
              <w:t xml:space="preserve">, суть которого в том, чтобы вместе с </w:t>
            </w:r>
            <w:proofErr w:type="spellStart"/>
            <w:r w:rsidRPr="00C70DA6">
              <w:rPr>
                <w:color w:val="000000"/>
                <w:sz w:val="20"/>
                <w:szCs w:val="20"/>
                <w:shd w:val="clear" w:color="auto" w:fill="FFFFFF"/>
              </w:rPr>
              <w:t>кировчанами</w:t>
            </w:r>
            <w:proofErr w:type="spellEnd"/>
            <w:r w:rsidRPr="00C70DA6">
              <w:rPr>
                <w:color w:val="000000"/>
                <w:sz w:val="20"/>
                <w:szCs w:val="20"/>
                <w:shd w:val="clear" w:color="auto" w:fill="FFFFFF"/>
              </w:rPr>
              <w:t xml:space="preserve"> собрать 110 уникальных фактов из истории музея. </w:t>
            </w:r>
            <w:r w:rsidR="00850C73" w:rsidRPr="00C70DA6">
              <w:rPr>
                <w:sz w:val="20"/>
                <w:szCs w:val="20"/>
                <w:shd w:val="clear" w:color="auto" w:fill="FFFFFF"/>
              </w:rPr>
              <w:t>Цикл публикаций к 110-летию музея об основателях музея</w:t>
            </w:r>
            <w:r w:rsidR="00850C73" w:rsidRPr="00C70DA6">
              <w:rPr>
                <w:sz w:val="20"/>
                <w:szCs w:val="20"/>
              </w:rPr>
              <w:t xml:space="preserve"> 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D41BB1" w:rsidRDefault="00C70DA6" w:rsidP="00FD560D">
            <w:pPr>
              <w:rPr>
                <w:color w:val="000000"/>
                <w:sz w:val="20"/>
                <w:szCs w:val="20"/>
                <w:highlight w:val="red"/>
              </w:rPr>
            </w:pPr>
            <w:r w:rsidRPr="00D41BB1">
              <w:rPr>
                <w:color w:val="000000"/>
                <w:sz w:val="20"/>
                <w:szCs w:val="20"/>
              </w:rPr>
              <w:t xml:space="preserve"> </w:t>
            </w:r>
            <w:r w:rsidR="00FD560D">
              <w:rPr>
                <w:color w:val="000000"/>
                <w:sz w:val="20"/>
                <w:szCs w:val="20"/>
              </w:rPr>
              <w:t xml:space="preserve"> с 01 июл</w:t>
            </w:r>
            <w:r w:rsidRPr="00D41BB1">
              <w:rPr>
                <w:color w:val="000000"/>
                <w:sz w:val="20"/>
                <w:szCs w:val="20"/>
              </w:rPr>
              <w:t>я – 15</w:t>
            </w:r>
            <w:r w:rsidR="00FD560D">
              <w:rPr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538" w:type="dxa"/>
          </w:tcPr>
          <w:p w:rsidR="00C70DA6" w:rsidRPr="00D41BB1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периодичность 1 раз в </w:t>
            </w:r>
            <w:r w:rsidR="00FD560D">
              <w:rPr>
                <w:sz w:val="20"/>
                <w:szCs w:val="20"/>
              </w:rPr>
              <w:t>2 недели</w:t>
            </w:r>
          </w:p>
        </w:tc>
        <w:tc>
          <w:tcPr>
            <w:tcW w:w="3122" w:type="dxa"/>
            <w:gridSpan w:val="2"/>
          </w:tcPr>
          <w:p w:rsidR="00C70DA6" w:rsidRPr="00D41BB1" w:rsidRDefault="00C70DA6" w:rsidP="00C70D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1BB1">
              <w:rPr>
                <w:color w:val="000000"/>
                <w:sz w:val="20"/>
                <w:szCs w:val="20"/>
                <w:lang w:eastAsia="en-US"/>
              </w:rPr>
              <w:t>Художественный музей, ул. Карла Маркса, 70</w:t>
            </w:r>
          </w:p>
          <w:p w:rsidR="00C70DA6" w:rsidRPr="00D41BB1" w:rsidRDefault="00C70DA6" w:rsidP="00C70D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D41BB1">
              <w:rPr>
                <w:color w:val="000000"/>
                <w:sz w:val="20"/>
                <w:szCs w:val="20"/>
                <w:lang w:eastAsia="en-US"/>
              </w:rPr>
              <w:t>т.</w:t>
            </w:r>
            <w:r w:rsidRPr="00C70DA6">
              <w:rPr>
                <w:sz w:val="20"/>
                <w:szCs w:val="20"/>
              </w:rPr>
              <w:t xml:space="preserve"> социальные сети</w:t>
            </w:r>
            <w:r w:rsidRPr="00D41BB1">
              <w:rPr>
                <w:color w:val="000000"/>
                <w:sz w:val="20"/>
                <w:szCs w:val="20"/>
                <w:lang w:eastAsia="en-US"/>
              </w:rPr>
              <w:t xml:space="preserve"> 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D560D" w:rsidRDefault="007162C5" w:rsidP="00FD560D">
            <w:pPr>
              <w:pStyle w:val="ab"/>
              <w:rPr>
                <w:sz w:val="20"/>
                <w:szCs w:val="20"/>
                <w:lang w:eastAsia="en-US"/>
              </w:rPr>
            </w:pPr>
            <w:hyperlink r:id="rId9" w:history="1">
              <w:r w:rsidR="00FD560D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FD560D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КоллекцияВХМ</w:t>
              </w:r>
              <w:proofErr w:type="spellEnd"/>
            </w:hyperlink>
            <w:r w:rsidR="00FD56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FD560D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FD560D">
                <w:rPr>
                  <w:rStyle w:val="af"/>
                  <w:rFonts w:ascii="Arial" w:hAnsi="Arial" w:cs="Arial"/>
                  <w:sz w:val="20"/>
                  <w:szCs w:val="20"/>
                  <w:shd w:val="clear" w:color="auto" w:fill="FFFFFF"/>
                </w:rPr>
                <w:t>ЭкспонатДня</w:t>
              </w:r>
              <w:proofErr w:type="spellEnd"/>
            </w:hyperlink>
            <w:r w:rsidR="00FD560D">
              <w:rPr>
                <w:sz w:val="20"/>
                <w:szCs w:val="20"/>
                <w:lang w:eastAsia="en-US"/>
              </w:rPr>
              <w:t xml:space="preserve"> </w:t>
            </w:r>
          </w:p>
          <w:p w:rsidR="00C70DA6" w:rsidRPr="00D41BB1" w:rsidRDefault="00C70DA6" w:rsidP="00FD560D">
            <w:pPr>
              <w:pStyle w:val="a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41BB1">
              <w:rPr>
                <w:sz w:val="20"/>
                <w:szCs w:val="20"/>
                <w:lang w:eastAsia="en-US"/>
              </w:rPr>
              <w:t>75-летию Победы (</w:t>
            </w:r>
            <w:proofErr w:type="gramStart"/>
            <w:r w:rsidRPr="00D41BB1">
              <w:rPr>
                <w:sz w:val="20"/>
                <w:szCs w:val="20"/>
                <w:lang w:eastAsia="en-US"/>
              </w:rPr>
              <w:t>совместная</w:t>
            </w:r>
            <w:proofErr w:type="gramEnd"/>
            <w:r w:rsidRPr="00D41BB1">
              <w:rPr>
                <w:sz w:val="20"/>
                <w:szCs w:val="20"/>
                <w:lang w:eastAsia="en-US"/>
              </w:rPr>
              <w:t xml:space="preserve"> СПБ ГБУК «Историко-мемориальный музей «Смольный»)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D41BB1" w:rsidRDefault="00C70DA6" w:rsidP="00C7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Видео и текстовые публикации</w:t>
            </w:r>
            <w:r w:rsidRPr="00C70DA6">
              <w:rPr>
                <w:sz w:val="20"/>
                <w:szCs w:val="20"/>
                <w:shd w:val="clear" w:color="auto" w:fill="FFFFFF"/>
              </w:rPr>
              <w:t xml:space="preserve"> об отдельных экспонатах</w:t>
            </w:r>
            <w:r w:rsidRPr="00C70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выставки</w:t>
            </w:r>
            <w:r w:rsidRPr="00D41BB1">
              <w:rPr>
                <w:sz w:val="20"/>
                <w:szCs w:val="20"/>
              </w:rPr>
              <w:t xml:space="preserve"> «Блокада и память о ней»</w:t>
            </w:r>
            <w:proofErr w:type="gramStart"/>
            <w:r w:rsidRPr="00D41BB1">
              <w:rPr>
                <w:sz w:val="20"/>
                <w:szCs w:val="20"/>
              </w:rPr>
              <w:t xml:space="preserve"> </w:t>
            </w:r>
            <w:r w:rsidR="00FD560D">
              <w:rPr>
                <w:sz w:val="20"/>
                <w:szCs w:val="20"/>
              </w:rPr>
              <w:t>;</w:t>
            </w:r>
            <w:proofErr w:type="gramEnd"/>
            <w:r w:rsidR="00FD5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41BB1">
              <w:rPr>
                <w:sz w:val="20"/>
                <w:szCs w:val="20"/>
              </w:rPr>
              <w:t xml:space="preserve"> блокаде из фондов ВХМ и архивные документы из ГАКО.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 01 июля по 15 августа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периодичность 1 раз в неделю</w:t>
            </w: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rPr>
                <w:rStyle w:val="ac"/>
                <w:color w:val="231F2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Публикации по выставке «Среда обитания: Натюрморт»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FD560D">
            <w:pPr>
              <w:pStyle w:val="ad"/>
              <w:jc w:val="both"/>
              <w:rPr>
                <w:color w:val="231F20"/>
                <w:sz w:val="20"/>
                <w:szCs w:val="20"/>
              </w:rPr>
            </w:pPr>
            <w:r w:rsidRPr="00C70DA6">
              <w:rPr>
                <w:rStyle w:val="ac"/>
                <w:i w:val="0"/>
                <w:color w:val="231F20"/>
                <w:sz w:val="20"/>
                <w:szCs w:val="20"/>
              </w:rPr>
              <w:t>В юбилейный для музея 2020 год в Выставочном зале открыт межрегиональный проект – «Среда обитания»</w:t>
            </w:r>
            <w:r w:rsidRPr="00C70DA6">
              <w:rPr>
                <w:rStyle w:val="ac"/>
                <w:color w:val="231F20"/>
                <w:sz w:val="20"/>
                <w:szCs w:val="20"/>
              </w:rPr>
              <w:t xml:space="preserve">. </w:t>
            </w:r>
            <w:r w:rsidRPr="00C70DA6">
              <w:rPr>
                <w:sz w:val="20"/>
                <w:szCs w:val="20"/>
              </w:rPr>
              <w:t>Выставка наполняет новыми смыслами жанр натюрморта</w:t>
            </w:r>
            <w:r w:rsidR="00FD560D">
              <w:rPr>
                <w:sz w:val="20"/>
                <w:szCs w:val="20"/>
              </w:rPr>
              <w:t>.</w:t>
            </w:r>
            <w:r w:rsidRPr="00C70DA6">
              <w:rPr>
                <w:sz w:val="20"/>
                <w:szCs w:val="20"/>
              </w:rPr>
              <w:t xml:space="preserve"> 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 01 июля по 15 августа</w:t>
            </w:r>
          </w:p>
        </w:tc>
        <w:tc>
          <w:tcPr>
            <w:tcW w:w="1538" w:type="dxa"/>
          </w:tcPr>
          <w:p w:rsidR="00FD560D" w:rsidRDefault="00C70DA6" w:rsidP="00FD560D">
            <w:pPr>
              <w:snapToGrid w:val="0"/>
              <w:ind w:left="-108" w:right="-74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Периодичность </w:t>
            </w:r>
          </w:p>
          <w:p w:rsidR="00C70DA6" w:rsidRPr="00C70DA6" w:rsidRDefault="00C70DA6" w:rsidP="00FD560D">
            <w:pPr>
              <w:snapToGrid w:val="0"/>
              <w:ind w:left="-108" w:right="-74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0DA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Видеопроект «Созвездие победы».</w:t>
            </w:r>
          </w:p>
          <w:p w:rsidR="00C70DA6" w:rsidRPr="00C70DA6" w:rsidRDefault="00C70DA6" w:rsidP="00C70DA6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jc w:val="both"/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В преддверии выставки «Созвездие Победы»</w:t>
            </w:r>
            <w:r w:rsidRPr="00C70DA6">
              <w:rPr>
                <w:sz w:val="20"/>
                <w:szCs w:val="20"/>
              </w:rPr>
              <w:t xml:space="preserve"> проходит видеопроект в </w:t>
            </w:r>
            <w:proofErr w:type="spellStart"/>
            <w:r w:rsidRPr="00C70DA6">
              <w:rPr>
                <w:sz w:val="20"/>
                <w:szCs w:val="20"/>
              </w:rPr>
              <w:t>соцсетях</w:t>
            </w:r>
            <w:proofErr w:type="spellEnd"/>
            <w:r w:rsidRPr="00C70DA6">
              <w:rPr>
                <w:sz w:val="20"/>
                <w:szCs w:val="20"/>
              </w:rPr>
              <w:t xml:space="preserve"> под аналогичным названием. Художники ВРО СХР </w:t>
            </w:r>
            <w:proofErr w:type="gramStart"/>
            <w:r w:rsidRPr="00C70DA6">
              <w:rPr>
                <w:sz w:val="20"/>
                <w:szCs w:val="20"/>
              </w:rPr>
              <w:t>-у</w:t>
            </w:r>
            <w:proofErr w:type="gramEnd"/>
            <w:r w:rsidRPr="00C70DA6">
              <w:rPr>
                <w:sz w:val="20"/>
                <w:szCs w:val="20"/>
              </w:rPr>
              <w:t xml:space="preserve">частники выставки, работали под впечатлением от рассказов бабушек, дедушек, друзей и знакомых, посвятив свои произведения людям, которые ценой неимоверных усилий смогли прийти к Победе над фашизмом. </w:t>
            </w:r>
          </w:p>
          <w:p w:rsidR="00C70DA6" w:rsidRPr="00C70DA6" w:rsidRDefault="00C70DA6" w:rsidP="00C70DA6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с 01 июля по 15 августа</w:t>
            </w:r>
          </w:p>
        </w:tc>
        <w:tc>
          <w:tcPr>
            <w:tcW w:w="1538" w:type="dxa"/>
          </w:tcPr>
          <w:p w:rsidR="00FD560D" w:rsidRDefault="00FD560D" w:rsidP="00FD560D">
            <w:pPr>
              <w:snapToGrid w:val="0"/>
              <w:ind w:left="-108" w:right="-74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Периодичность </w:t>
            </w:r>
          </w:p>
          <w:p w:rsidR="00C70DA6" w:rsidRPr="00C70DA6" w:rsidRDefault="00FD560D" w:rsidP="00FD560D">
            <w:pPr>
              <w:snapToGrid w:val="0"/>
              <w:ind w:left="-108" w:right="-74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pStyle w:val="1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DA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Видеопроект «Право на память». Сотрудники Вятского художественного музея рассказывают в онлайн-формате о работах художественных выставок в Кирове  </w:t>
            </w:r>
            <w:r w:rsidRPr="00C70DA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1942, 1943, 1944 годов.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spacing w:before="120"/>
              <w:jc w:val="both"/>
              <w:rPr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lastRenderedPageBreak/>
              <w:t xml:space="preserve">Выставка «Право на память» обращается к художественной жизни города Кирова в период Великой Отечественной войны, переплетая в виртуальной экспозиции историю Вятского художественного музея и творчество художников. 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02.07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09.07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 xml:space="preserve">Филиал «Дом-музей художника Н.Н. Хохрякова», </w:t>
            </w:r>
            <w:proofErr w:type="spellStart"/>
            <w:r w:rsidRPr="00C70DA6">
              <w:rPr>
                <w:color w:val="000000"/>
                <w:sz w:val="20"/>
                <w:szCs w:val="20"/>
              </w:rPr>
              <w:t>Копанский</w:t>
            </w:r>
            <w:proofErr w:type="spellEnd"/>
            <w:r w:rsidRPr="00C70DA6">
              <w:rPr>
                <w:color w:val="000000"/>
                <w:sz w:val="20"/>
                <w:szCs w:val="20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 xml:space="preserve">Программа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«Музей для малышей»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Интерактивная экскурсия по музею, работа в творческой мастерской. Участники программы под руководством музейного педагога научатся создавать интересные композиции в технике гуашевой живописи. По предварительной записи</w:t>
            </w:r>
            <w:proofErr w:type="gramStart"/>
            <w:r w:rsidRPr="00C70DA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70DA6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70DA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70DA6">
              <w:rPr>
                <w:color w:val="000000"/>
                <w:sz w:val="20"/>
                <w:szCs w:val="20"/>
              </w:rPr>
              <w:t>руппа до 8 человек)</w:t>
            </w:r>
          </w:p>
          <w:p w:rsidR="00C70DA6" w:rsidRPr="00C70DA6" w:rsidRDefault="00C70DA6" w:rsidP="00C70DA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03.07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10.07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17.07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24.07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07.08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14.08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 xml:space="preserve">Филиал «Дом-музей художника Н.Н. Хохрякова», </w:t>
            </w:r>
            <w:proofErr w:type="spellStart"/>
            <w:r w:rsidRPr="00C70DA6">
              <w:rPr>
                <w:color w:val="000000"/>
                <w:sz w:val="20"/>
                <w:szCs w:val="20"/>
              </w:rPr>
              <w:t>Копанский</w:t>
            </w:r>
            <w:proofErr w:type="spellEnd"/>
            <w:r w:rsidRPr="00C70DA6">
              <w:rPr>
                <w:color w:val="000000"/>
                <w:sz w:val="20"/>
                <w:szCs w:val="20"/>
              </w:rPr>
              <w:t xml:space="preserve"> пер., 4, тел.:22-50-72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Публикации по постоянной экспозиции «Николай Хохряков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C70DA6">
              <w:rPr>
                <w:rFonts w:eastAsia="Times New Roman"/>
                <w:sz w:val="20"/>
                <w:szCs w:val="20"/>
                <w:lang w:eastAsia="en-US"/>
              </w:rPr>
              <w:t>Посетители познакомятся с творчеством и жизнью Николая Хохрякова (постоянная экспозиция) / ВК рубрика онлайн «Живопись Николая Хохрякова»</w:t>
            </w:r>
          </w:p>
        </w:tc>
      </w:tr>
      <w:tr w:rsidR="00E8202C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E8202C" w:rsidRPr="00C70DA6" w:rsidRDefault="00E8202C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01 июля  – 15 августа</w:t>
            </w:r>
          </w:p>
        </w:tc>
        <w:tc>
          <w:tcPr>
            <w:tcW w:w="1538" w:type="dxa"/>
          </w:tcPr>
          <w:p w:rsidR="00E8202C" w:rsidRDefault="00E8202C" w:rsidP="00E8202C">
            <w:pPr>
              <w:snapToGrid w:val="0"/>
              <w:ind w:left="-108" w:right="-74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Периодичность </w:t>
            </w:r>
          </w:p>
          <w:p w:rsidR="00E8202C" w:rsidRPr="00C70DA6" w:rsidRDefault="00E8202C" w:rsidP="00E8202C">
            <w:pPr>
              <w:ind w:left="-108" w:right="-74"/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122" w:type="dxa"/>
            <w:gridSpan w:val="2"/>
          </w:tcPr>
          <w:p w:rsidR="00E8202C" w:rsidRPr="00C70DA6" w:rsidRDefault="00E8202C" w:rsidP="00C7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Филиал «Музей художников В.М. 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А.М.Васнецовых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E8202C" w:rsidRPr="00C70DA6" w:rsidRDefault="00E8202C" w:rsidP="00C7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«Рябово»  Картинки истории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E8202C" w:rsidRDefault="00E8202C" w:rsidP="00C70DA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Публикации, посвященные жизни и творчеству Васнецовых</w:t>
            </w:r>
            <w:r w:rsidR="004467A6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4467A6" w:rsidRDefault="004467A6" w:rsidP="00C70DA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4467A6" w:rsidRPr="00C70DA6" w:rsidRDefault="004467A6" w:rsidP="00C70DA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Выставка авторской куклы Н.А.Десницкой</w:t>
            </w:r>
          </w:p>
        </w:tc>
      </w:tr>
      <w:tr w:rsidR="00C70DA6" w:rsidRPr="00C70DA6">
        <w:trPr>
          <w:gridAfter w:val="1"/>
          <w:wAfter w:w="31" w:type="dxa"/>
          <w:trHeight w:val="241"/>
        </w:trPr>
        <w:tc>
          <w:tcPr>
            <w:tcW w:w="15266" w:type="dxa"/>
            <w:gridSpan w:val="8"/>
          </w:tcPr>
          <w:p w:rsidR="00C70DA6" w:rsidRPr="00C70DA6" w:rsidRDefault="00C70DA6" w:rsidP="00C70D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0DA6">
              <w:rPr>
                <w:b/>
                <w:color w:val="000000"/>
                <w:sz w:val="20"/>
                <w:szCs w:val="20"/>
                <w:lang w:eastAsia="en-US"/>
              </w:rPr>
              <w:t>Выставочная деятельность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01 июля  – 15 августа 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70DA6">
              <w:rPr>
                <w:sz w:val="20"/>
                <w:szCs w:val="20"/>
                <w:shd w:val="clear" w:color="auto" w:fill="FFFFFF"/>
              </w:rPr>
              <w:t>Выставка</w:t>
            </w: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70DA6">
              <w:rPr>
                <w:sz w:val="20"/>
                <w:szCs w:val="20"/>
                <w:shd w:val="clear" w:color="auto" w:fill="FFFFFF"/>
              </w:rPr>
              <w:t>«Об этом помнит вся Россия»</w:t>
            </w:r>
            <w:r w:rsidRPr="00C70DA6">
              <w:rPr>
                <w:sz w:val="20"/>
                <w:szCs w:val="20"/>
                <w:shd w:val="clear" w:color="auto" w:fill="FFFFFF"/>
              </w:rPr>
              <w:br/>
              <w:t>75-летию Победы в Великой Отечественной войне посвящается</w:t>
            </w:r>
          </w:p>
          <w:p w:rsidR="00C70DA6" w:rsidRPr="00C70DA6" w:rsidRDefault="00C70DA6" w:rsidP="00C70DA6">
            <w:pPr>
              <w:shd w:val="clear" w:color="auto" w:fill="FFFFFF"/>
              <w:spacing w:after="100" w:afterAutospacing="1"/>
              <w:rPr>
                <w:rFonts w:ascii="Museo Sans 500 Medium" w:eastAsia="Times New Roman" w:hAnsi="Museo Sans 500 Medium"/>
                <w:color w:val="212529"/>
                <w:sz w:val="20"/>
                <w:szCs w:val="20"/>
              </w:rPr>
            </w:pPr>
            <w:r w:rsidRPr="00C70DA6">
              <w:rPr>
                <w:rFonts w:ascii="Museo Sans 500 Medium" w:eastAsia="Times New Roman" w:hAnsi="Museo Sans 500 Medium"/>
                <w:b/>
                <w:bCs/>
                <w:color w:val="212529"/>
                <w:sz w:val="20"/>
                <w:szCs w:val="20"/>
              </w:rPr>
              <w:t> 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jc w:val="both"/>
              <w:rPr>
                <w:rFonts w:asciiTheme="minorHAnsi" w:hAnsiTheme="minorHAnsi"/>
                <w:color w:val="212529"/>
                <w:sz w:val="20"/>
                <w:szCs w:val="20"/>
                <w:shd w:val="clear" w:color="auto" w:fill="FFFFFF"/>
              </w:rPr>
            </w:pPr>
            <w:r w:rsidRPr="00C70DA6">
              <w:rPr>
                <w:rFonts w:ascii="Museo Sans 500 Medium" w:hAnsi="Museo Sans 500 Medium"/>
                <w:sz w:val="20"/>
                <w:szCs w:val="20"/>
                <w:shd w:val="clear" w:color="auto" w:fill="FFFFFF"/>
              </w:rPr>
              <w:t xml:space="preserve"> </w:t>
            </w:r>
            <w:r w:rsidRPr="00C70DA6">
              <w:rPr>
                <w:rFonts w:ascii="Museo Sans 500 Medium" w:hAnsi="Museo Sans 500 Medium"/>
                <w:color w:val="212529"/>
                <w:sz w:val="20"/>
                <w:szCs w:val="20"/>
                <w:shd w:val="clear" w:color="auto" w:fill="FFFFFF"/>
              </w:rPr>
              <w:t xml:space="preserve"> Выставка «Об этом помнит вся Россия», посвященная 75-летию Победы в Великой Отечественной войне, включает около семидесяти произведений живописи, графики, скульптуры из фондов Вятского художественного музея. Работы, созданные как во время войны, так и в послевоенные годы, показывают героизм и мужество защитников Родины.</w:t>
            </w: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Работает с 07 мая 2020 года.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01 июля  – 15 августа 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pStyle w:val="1"/>
              <w:shd w:val="clear" w:color="auto" w:fill="FFFFFF"/>
              <w:spacing w:before="0"/>
              <w:rPr>
                <w:rFonts w:ascii="Museo Sans 500 Medium" w:hAnsi="Museo Sans 500 Medium"/>
                <w:b w:val="0"/>
                <w:bCs w:val="0"/>
                <w:color w:val="212529"/>
                <w:sz w:val="20"/>
                <w:szCs w:val="20"/>
              </w:rPr>
            </w:pPr>
            <w:r w:rsidRPr="00C70DA6">
              <w:rPr>
                <w:rFonts w:ascii="Museo Sans 500 Medium" w:hAnsi="Museo Sans 500 Medium"/>
                <w:b w:val="0"/>
                <w:bCs w:val="0"/>
                <w:color w:val="212529"/>
                <w:sz w:val="20"/>
                <w:szCs w:val="20"/>
              </w:rPr>
              <w:t>Выставка «Блокада и память о ней»</w:t>
            </w: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41BB1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D41BB1">
              <w:rPr>
                <w:sz w:val="20"/>
                <w:szCs w:val="20"/>
                <w:lang w:eastAsia="en-US"/>
              </w:rPr>
              <w:t>совместная</w:t>
            </w:r>
            <w:proofErr w:type="gramEnd"/>
            <w:r w:rsidRPr="00D41BB1">
              <w:rPr>
                <w:sz w:val="20"/>
                <w:szCs w:val="20"/>
                <w:lang w:eastAsia="en-US"/>
              </w:rPr>
              <w:t xml:space="preserve"> СПБ ГБУК «Историко-мемориальный музей «Смольный»)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jc w:val="both"/>
              <w:rPr>
                <w:rFonts w:asciiTheme="minorHAnsi" w:hAnsiTheme="minorHAnsi"/>
                <w:color w:val="212529"/>
                <w:sz w:val="20"/>
                <w:szCs w:val="20"/>
                <w:shd w:val="clear" w:color="auto" w:fill="FFFFFF"/>
              </w:rPr>
            </w:pPr>
            <w:r w:rsidRPr="00C70DA6">
              <w:rPr>
                <w:rFonts w:ascii="Museo Sans 500 Medium" w:hAnsi="Museo Sans 500 Medium"/>
                <w:color w:val="212529"/>
                <w:sz w:val="20"/>
                <w:szCs w:val="20"/>
                <w:shd w:val="clear" w:color="auto" w:fill="FFFFFF"/>
              </w:rPr>
              <w:t xml:space="preserve">В 2020 году отмечается 75-летие Победы в Великой Отечественной войне. Блокада Ленинграда является одной из трагических страниц военной истории 1941-1945 гг. Выставка показывает не только события блокадного времени, но также раскрывает историю взаимопомощи и сотрудничества двух городов – Ленинграда и Кирова. </w:t>
            </w:r>
          </w:p>
          <w:p w:rsidR="00C70DA6" w:rsidRPr="00C70DA6" w:rsidRDefault="00C70DA6" w:rsidP="00C70DA6">
            <w:pPr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70DA6">
              <w:rPr>
                <w:sz w:val="20"/>
                <w:szCs w:val="20"/>
              </w:rPr>
              <w:t>Работает с 12 мая 2020 года.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lastRenderedPageBreak/>
              <w:t xml:space="preserve">01 июля  – 15 августа 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0DA6">
              <w:rPr>
                <w:sz w:val="20"/>
                <w:szCs w:val="20"/>
                <w:lang w:eastAsia="en-US"/>
              </w:rPr>
              <w:t>Арт-проект к 110-летию ВХМ и 150-летию А.А. Рылова «А.А. Рылов. Дар музею»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>В рамках арт-проекта представлены произведения одного из основателей музея А.А. Рылова.</w:t>
            </w:r>
          </w:p>
          <w:p w:rsidR="00C70DA6" w:rsidRPr="00C70DA6" w:rsidRDefault="00C70DA6" w:rsidP="00C70DA6">
            <w:pPr>
              <w:tabs>
                <w:tab w:val="right" w:pos="4745"/>
              </w:tabs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>Работает с 29 января 2020 года</w:t>
            </w:r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ab/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01 июля  – 15 августа 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Художественный музей,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ул. К. Маркса, 70,  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0DA6">
              <w:rPr>
                <w:sz w:val="20"/>
                <w:szCs w:val="20"/>
                <w:lang w:eastAsia="en-US"/>
              </w:rPr>
              <w:t xml:space="preserve">Выставка  «К 15-летию Всероссийского </w:t>
            </w:r>
            <w:proofErr w:type="spellStart"/>
            <w:r w:rsidRPr="00C70DA6">
              <w:rPr>
                <w:sz w:val="20"/>
                <w:szCs w:val="20"/>
                <w:lang w:eastAsia="en-US"/>
              </w:rPr>
              <w:t>Васнецовского</w:t>
            </w:r>
            <w:proofErr w:type="spellEnd"/>
            <w:r w:rsidRPr="00C70DA6">
              <w:rPr>
                <w:sz w:val="20"/>
                <w:szCs w:val="20"/>
                <w:lang w:eastAsia="en-US"/>
              </w:rPr>
              <w:t xml:space="preserve"> пленэра».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 xml:space="preserve">Представлена часть коллекции произведений участников Всероссийского </w:t>
            </w:r>
            <w:proofErr w:type="spellStart"/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>Васнецовского</w:t>
            </w:r>
            <w:proofErr w:type="spellEnd"/>
            <w:r w:rsidRPr="00C70DA6">
              <w:rPr>
                <w:sz w:val="20"/>
                <w:szCs w:val="20"/>
                <w:shd w:val="clear" w:color="auto" w:fill="FFFFFF"/>
                <w:lang w:eastAsia="en-US"/>
              </w:rPr>
              <w:t xml:space="preserve"> пленэра, сформированная в музее за годы его проведения. Работает с 5 августа 2020. Открытие не запланировано.</w:t>
            </w: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01 июля -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15 августа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snapToGrid w:val="0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C70DA6" w:rsidRPr="00C70DA6" w:rsidRDefault="00C70DA6" w:rsidP="00C70DA6">
            <w:pPr>
              <w:rPr>
                <w:color w:val="000000"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Выставка «Среда обитания: Натюрморт»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jc w:val="both"/>
              <w:rPr>
                <w:i/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 </w:t>
            </w:r>
            <w:r w:rsidRPr="00C70DA6">
              <w:rPr>
                <w:rStyle w:val="ac"/>
                <w:i w:val="0"/>
                <w:color w:val="231F20"/>
                <w:sz w:val="20"/>
                <w:szCs w:val="20"/>
              </w:rPr>
              <w:t>В юбилейный для музея 2020 год в Выставочном зале открыт межрегиональный проект – «Среда обитания», который покажет зрителям такой, казалось бы, простой и понятный жанр, как натюрморт с новой и неожиданной стороны.</w:t>
            </w: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</w:rPr>
            </w:pP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</w:rPr>
            </w:pPr>
          </w:p>
        </w:tc>
      </w:tr>
      <w:tr w:rsidR="00EE1C53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EE1C53" w:rsidRPr="00C70DA6" w:rsidRDefault="00EE1C53" w:rsidP="00EE1C53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01июля -</w:t>
            </w:r>
          </w:p>
          <w:p w:rsidR="00EE1C53" w:rsidRPr="00C70DA6" w:rsidRDefault="00EE1C53" w:rsidP="00EE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июля</w:t>
            </w:r>
            <w:bookmarkStart w:id="0" w:name="_GoBack"/>
            <w:bookmarkEnd w:id="0"/>
          </w:p>
        </w:tc>
        <w:tc>
          <w:tcPr>
            <w:tcW w:w="1538" w:type="dxa"/>
          </w:tcPr>
          <w:p w:rsidR="00EE1C53" w:rsidRPr="00C70DA6" w:rsidRDefault="00EE1C53" w:rsidP="00C70DA6">
            <w:pPr>
              <w:snapToGrid w:val="0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EE1C53" w:rsidRPr="00C70DA6" w:rsidRDefault="00EE1C53" w:rsidP="00EE1C5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EE1C53" w:rsidRPr="00C70DA6" w:rsidRDefault="00EE1C53" w:rsidP="00EE1C5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EE1C53" w:rsidRPr="00C70DA6" w:rsidRDefault="00EE1C53" w:rsidP="00EE1C53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EE1C53" w:rsidRPr="00C70DA6" w:rsidRDefault="00EE1C53" w:rsidP="00C7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Виктор </w:t>
            </w:r>
            <w:proofErr w:type="spellStart"/>
            <w:r>
              <w:rPr>
                <w:color w:val="000000"/>
                <w:sz w:val="20"/>
                <w:szCs w:val="20"/>
              </w:rPr>
              <w:t>Бакин</w:t>
            </w:r>
            <w:proofErr w:type="spellEnd"/>
            <w:r>
              <w:rPr>
                <w:color w:val="000000"/>
                <w:sz w:val="20"/>
                <w:szCs w:val="20"/>
              </w:rPr>
              <w:t>. Выставка памяти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EE1C53" w:rsidRPr="00C70DA6" w:rsidRDefault="00EE1C53" w:rsidP="00C7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Персональная выставка памяти члена СХР </w:t>
            </w:r>
            <w:proofErr w:type="spellStart"/>
            <w:r>
              <w:rPr>
                <w:sz w:val="20"/>
                <w:szCs w:val="20"/>
              </w:rPr>
              <w:t>В.Бакина</w:t>
            </w:r>
            <w:proofErr w:type="spellEnd"/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01июля -</w:t>
            </w:r>
          </w:p>
          <w:p w:rsidR="00C70DA6" w:rsidRPr="00C70DA6" w:rsidRDefault="00C70DA6" w:rsidP="00C70DA6">
            <w:pPr>
              <w:jc w:val="center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15 августа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snapToGrid w:val="0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Выставочный зал,</w:t>
            </w:r>
          </w:p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ул. Карла Либкнехта, 71,</w:t>
            </w:r>
          </w:p>
          <w:p w:rsidR="00C70DA6" w:rsidRPr="00C70DA6" w:rsidRDefault="00C70DA6" w:rsidP="00C70DA6">
            <w:pPr>
              <w:snapToGrid w:val="0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color w:val="000000"/>
                <w:sz w:val="20"/>
                <w:szCs w:val="20"/>
              </w:rPr>
              <w:t>Выставка-реконструкция «Право на память»</w:t>
            </w:r>
            <w:proofErr w:type="gramStart"/>
            <w:r w:rsidRPr="00C70DA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70DA6">
              <w:rPr>
                <w:color w:val="000000"/>
                <w:sz w:val="20"/>
                <w:szCs w:val="20"/>
              </w:rPr>
              <w:t xml:space="preserve"> Представлены произведения из собрания ВХМ 1942-1944 годов, участвовавших в экспозициях музея во время войны. А также архивные документы и </w:t>
            </w:r>
            <w:proofErr w:type="spellStart"/>
            <w:r w:rsidRPr="00C70DA6">
              <w:rPr>
                <w:color w:val="000000"/>
                <w:sz w:val="20"/>
                <w:szCs w:val="20"/>
              </w:rPr>
              <w:t>фоторафии</w:t>
            </w:r>
            <w:proofErr w:type="spellEnd"/>
            <w:r w:rsidRPr="00C70DA6">
              <w:rPr>
                <w:color w:val="000000"/>
                <w:sz w:val="20"/>
                <w:szCs w:val="20"/>
              </w:rPr>
              <w:t xml:space="preserve"> из ГАКО и архива библиотеки им. Герцена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pStyle w:val="ad"/>
              <w:jc w:val="both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Выставочный проект «Право на память» обращается к истории художественной жизни города Кирова в период Великой Отечественной войны. </w:t>
            </w:r>
          </w:p>
          <w:p w:rsidR="00C70DA6" w:rsidRPr="00C70DA6" w:rsidRDefault="00C70DA6" w:rsidP="00C70DA6">
            <w:pPr>
              <w:pStyle w:val="ad"/>
              <w:jc w:val="both"/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 xml:space="preserve">Эта выставка – свидетель времени. Она обращена к памяти прошлого через искусство, через частичную реконструкцию художественных выставок в Кирове в 1942, 1943 и 1944 годах, через рассказы об истории музея и деятельности художников в военное время. </w:t>
            </w:r>
          </w:p>
          <w:p w:rsidR="00C70DA6" w:rsidRPr="00C70DA6" w:rsidRDefault="00C70DA6" w:rsidP="00C70DA6">
            <w:pPr>
              <w:jc w:val="both"/>
              <w:rPr>
                <w:sz w:val="20"/>
                <w:szCs w:val="20"/>
              </w:rPr>
            </w:pPr>
          </w:p>
        </w:tc>
      </w:tr>
      <w:tr w:rsidR="00C70DA6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538" w:type="dxa"/>
          </w:tcPr>
          <w:p w:rsidR="00C70DA6" w:rsidRPr="00C70DA6" w:rsidRDefault="00C70DA6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C70DA6" w:rsidRPr="00C70DA6" w:rsidRDefault="00C70DA6" w:rsidP="00C70D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C70DA6">
              <w:rPr>
                <w:color w:val="000000"/>
                <w:sz w:val="20"/>
                <w:szCs w:val="20"/>
                <w:lang w:eastAsia="en-US"/>
              </w:rPr>
              <w:t xml:space="preserve">Филиал «Дом-музей художника Н.Н. Хохрякова», </w:t>
            </w:r>
            <w:proofErr w:type="spellStart"/>
            <w:r w:rsidRPr="00C70DA6">
              <w:rPr>
                <w:color w:val="000000"/>
                <w:sz w:val="20"/>
                <w:szCs w:val="20"/>
                <w:lang w:eastAsia="en-US"/>
              </w:rPr>
              <w:t>Копанский</w:t>
            </w:r>
            <w:proofErr w:type="spellEnd"/>
            <w:r w:rsidRPr="00C70DA6">
              <w:rPr>
                <w:color w:val="000000"/>
                <w:sz w:val="20"/>
                <w:szCs w:val="20"/>
                <w:lang w:eastAsia="en-US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70DA6" w:rsidRPr="00C70DA6" w:rsidRDefault="00C70DA6" w:rsidP="00C70DA6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C70DA6">
              <w:rPr>
                <w:rFonts w:eastAsia="Times New Roman"/>
                <w:sz w:val="20"/>
                <w:szCs w:val="20"/>
              </w:rPr>
              <w:t>«Николай Хохряков –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70DA6" w:rsidRPr="00C70DA6" w:rsidRDefault="00C70DA6" w:rsidP="00C70DA6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В постоянной экспозиции представлены произведения живописи, графики  Н.Н. Хохрякова.</w:t>
            </w:r>
          </w:p>
        </w:tc>
      </w:tr>
      <w:tr w:rsidR="00FD560D" w:rsidRPr="00C70DA6">
        <w:trPr>
          <w:gridAfter w:val="1"/>
          <w:wAfter w:w="31" w:type="dxa"/>
          <w:trHeight w:val="526"/>
        </w:trPr>
        <w:tc>
          <w:tcPr>
            <w:tcW w:w="1838" w:type="dxa"/>
          </w:tcPr>
          <w:p w:rsidR="00FD560D" w:rsidRPr="00C70DA6" w:rsidRDefault="00FD560D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01июля -</w:t>
            </w:r>
          </w:p>
          <w:p w:rsidR="00FD560D" w:rsidRPr="00C70DA6" w:rsidRDefault="00FD560D" w:rsidP="00FD560D">
            <w:pPr>
              <w:rPr>
                <w:sz w:val="20"/>
                <w:szCs w:val="20"/>
              </w:rPr>
            </w:pPr>
            <w:r w:rsidRPr="00C70DA6">
              <w:rPr>
                <w:sz w:val="20"/>
                <w:szCs w:val="20"/>
              </w:rPr>
              <w:t>15 августа</w:t>
            </w:r>
          </w:p>
        </w:tc>
        <w:tc>
          <w:tcPr>
            <w:tcW w:w="1538" w:type="dxa"/>
          </w:tcPr>
          <w:p w:rsidR="00FD560D" w:rsidRPr="00C70DA6" w:rsidRDefault="00FD560D" w:rsidP="00C70DA6">
            <w:pPr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FD560D" w:rsidRPr="00C70DA6" w:rsidRDefault="00FD560D" w:rsidP="00C70DA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Филиал «Музей художников В.М. 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А.М.Васнецовых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D560D" w:rsidRPr="00C70DA6" w:rsidRDefault="00FD560D" w:rsidP="00C70DA6">
            <w:pPr>
              <w:suppressAutoHyphens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Выставка авторской куклы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Н.А.Десницкой</w:t>
            </w:r>
            <w:proofErr w:type="spellEnd"/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D560D" w:rsidRPr="00C70DA6" w:rsidRDefault="00FD560D" w:rsidP="00C70DA6">
            <w:pPr>
              <w:rPr>
                <w:sz w:val="20"/>
                <w:szCs w:val="20"/>
              </w:rPr>
            </w:pPr>
          </w:p>
        </w:tc>
      </w:tr>
    </w:tbl>
    <w:p w:rsidR="00CB2F32" w:rsidRPr="00C70DA6" w:rsidRDefault="00CB2F32" w:rsidP="0038474E">
      <w:pPr>
        <w:spacing w:after="200" w:line="276" w:lineRule="auto"/>
        <w:rPr>
          <w:color w:val="000000"/>
          <w:sz w:val="20"/>
          <w:szCs w:val="20"/>
        </w:rPr>
      </w:pPr>
    </w:p>
    <w:p w:rsidR="00CB2F32" w:rsidRPr="00C70DA6" w:rsidRDefault="00CB2F32">
      <w:pPr>
        <w:spacing w:after="200" w:line="276" w:lineRule="auto"/>
        <w:rPr>
          <w:color w:val="000000"/>
          <w:sz w:val="20"/>
          <w:szCs w:val="20"/>
        </w:rPr>
      </w:pPr>
      <w:r w:rsidRPr="00C70DA6">
        <w:rPr>
          <w:color w:val="000000"/>
          <w:sz w:val="20"/>
          <w:szCs w:val="20"/>
        </w:rPr>
        <w:t xml:space="preserve">8-(912)7123415 </w:t>
      </w:r>
      <w:proofErr w:type="spellStart"/>
      <w:r w:rsidRPr="00C70DA6">
        <w:rPr>
          <w:color w:val="000000"/>
          <w:sz w:val="20"/>
          <w:szCs w:val="20"/>
        </w:rPr>
        <w:t>Страузова</w:t>
      </w:r>
      <w:proofErr w:type="spellEnd"/>
      <w:r w:rsidRPr="00C70DA6">
        <w:rPr>
          <w:color w:val="000000"/>
          <w:sz w:val="20"/>
          <w:szCs w:val="20"/>
        </w:rPr>
        <w:t xml:space="preserve"> Яна Юрьевна</w:t>
      </w:r>
    </w:p>
    <w:sectPr w:rsidR="00CB2F32" w:rsidRPr="00C70DA6" w:rsidSect="004954E9">
      <w:headerReference w:type="default" r:id="rId11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C5" w:rsidRDefault="007162C5" w:rsidP="004954E9">
      <w:r>
        <w:separator/>
      </w:r>
    </w:p>
  </w:endnote>
  <w:endnote w:type="continuationSeparator" w:id="0">
    <w:p w:rsidR="007162C5" w:rsidRDefault="007162C5" w:rsidP="004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C5" w:rsidRDefault="007162C5" w:rsidP="004954E9">
      <w:r>
        <w:separator/>
      </w:r>
    </w:p>
  </w:footnote>
  <w:footnote w:type="continuationSeparator" w:id="0">
    <w:p w:rsidR="007162C5" w:rsidRDefault="007162C5" w:rsidP="0049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32" w:rsidRDefault="00CB2F32">
    <w:pPr>
      <w:pStyle w:val="a3"/>
    </w:pPr>
  </w:p>
  <w:p w:rsidR="00CB2F32" w:rsidRDefault="00CB2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E"/>
    <w:rsid w:val="00034F38"/>
    <w:rsid w:val="000417C0"/>
    <w:rsid w:val="000640EF"/>
    <w:rsid w:val="000C2A6F"/>
    <w:rsid w:val="000C7673"/>
    <w:rsid w:val="000D40AD"/>
    <w:rsid w:val="000F10F3"/>
    <w:rsid w:val="000F5DD4"/>
    <w:rsid w:val="00101234"/>
    <w:rsid w:val="00112718"/>
    <w:rsid w:val="001350D8"/>
    <w:rsid w:val="0015605F"/>
    <w:rsid w:val="0018652D"/>
    <w:rsid w:val="001A5E6D"/>
    <w:rsid w:val="001B0C40"/>
    <w:rsid w:val="001D16B7"/>
    <w:rsid w:val="001D696F"/>
    <w:rsid w:val="0020122E"/>
    <w:rsid w:val="0021255E"/>
    <w:rsid w:val="0021328E"/>
    <w:rsid w:val="00224BE0"/>
    <w:rsid w:val="0022584B"/>
    <w:rsid w:val="0023218E"/>
    <w:rsid w:val="00234EB7"/>
    <w:rsid w:val="002403ED"/>
    <w:rsid w:val="00263F06"/>
    <w:rsid w:val="00275F6F"/>
    <w:rsid w:val="002840D4"/>
    <w:rsid w:val="002C6CCE"/>
    <w:rsid w:val="002E433B"/>
    <w:rsid w:val="002F0F07"/>
    <w:rsid w:val="00307E0C"/>
    <w:rsid w:val="00335E1E"/>
    <w:rsid w:val="003478A0"/>
    <w:rsid w:val="00355D3B"/>
    <w:rsid w:val="003577AE"/>
    <w:rsid w:val="003735E0"/>
    <w:rsid w:val="003748EE"/>
    <w:rsid w:val="0038474E"/>
    <w:rsid w:val="003B6348"/>
    <w:rsid w:val="003E4C6F"/>
    <w:rsid w:val="003F5FD3"/>
    <w:rsid w:val="00405853"/>
    <w:rsid w:val="00414786"/>
    <w:rsid w:val="00424396"/>
    <w:rsid w:val="004467A6"/>
    <w:rsid w:val="00457577"/>
    <w:rsid w:val="00474511"/>
    <w:rsid w:val="00481803"/>
    <w:rsid w:val="00483125"/>
    <w:rsid w:val="004954E9"/>
    <w:rsid w:val="004B6C71"/>
    <w:rsid w:val="004E031B"/>
    <w:rsid w:val="00516C6E"/>
    <w:rsid w:val="00536ED3"/>
    <w:rsid w:val="00545633"/>
    <w:rsid w:val="00582D8E"/>
    <w:rsid w:val="00583070"/>
    <w:rsid w:val="005A69E2"/>
    <w:rsid w:val="005B1662"/>
    <w:rsid w:val="005B4213"/>
    <w:rsid w:val="005C0275"/>
    <w:rsid w:val="005E01A6"/>
    <w:rsid w:val="00607823"/>
    <w:rsid w:val="006215CD"/>
    <w:rsid w:val="006406CD"/>
    <w:rsid w:val="00644EEC"/>
    <w:rsid w:val="00646D45"/>
    <w:rsid w:val="006574E0"/>
    <w:rsid w:val="00684FB1"/>
    <w:rsid w:val="006A2F3B"/>
    <w:rsid w:val="006C1808"/>
    <w:rsid w:val="006E3C22"/>
    <w:rsid w:val="006E4B24"/>
    <w:rsid w:val="006F0A4E"/>
    <w:rsid w:val="00707E2D"/>
    <w:rsid w:val="007162C5"/>
    <w:rsid w:val="007478C6"/>
    <w:rsid w:val="00752ED0"/>
    <w:rsid w:val="007555DB"/>
    <w:rsid w:val="007A6C26"/>
    <w:rsid w:val="007B5300"/>
    <w:rsid w:val="007E6441"/>
    <w:rsid w:val="00823EB0"/>
    <w:rsid w:val="00826666"/>
    <w:rsid w:val="00837724"/>
    <w:rsid w:val="00846AE9"/>
    <w:rsid w:val="00850C73"/>
    <w:rsid w:val="0085568D"/>
    <w:rsid w:val="0086736C"/>
    <w:rsid w:val="008715DA"/>
    <w:rsid w:val="008B0948"/>
    <w:rsid w:val="008B697F"/>
    <w:rsid w:val="008B732E"/>
    <w:rsid w:val="008C0AB1"/>
    <w:rsid w:val="008E0A5E"/>
    <w:rsid w:val="00902714"/>
    <w:rsid w:val="00972934"/>
    <w:rsid w:val="00982DC4"/>
    <w:rsid w:val="009841EA"/>
    <w:rsid w:val="009E5E1E"/>
    <w:rsid w:val="009F60E8"/>
    <w:rsid w:val="00A02545"/>
    <w:rsid w:val="00A11229"/>
    <w:rsid w:val="00A178FD"/>
    <w:rsid w:val="00A4582F"/>
    <w:rsid w:val="00A843AF"/>
    <w:rsid w:val="00AE4C30"/>
    <w:rsid w:val="00AE76DB"/>
    <w:rsid w:val="00B07C37"/>
    <w:rsid w:val="00B41F5D"/>
    <w:rsid w:val="00B47AAF"/>
    <w:rsid w:val="00B500DD"/>
    <w:rsid w:val="00B6093F"/>
    <w:rsid w:val="00B65143"/>
    <w:rsid w:val="00B77284"/>
    <w:rsid w:val="00B97B2F"/>
    <w:rsid w:val="00BA702E"/>
    <w:rsid w:val="00BB3594"/>
    <w:rsid w:val="00BC176B"/>
    <w:rsid w:val="00C00267"/>
    <w:rsid w:val="00C11DD1"/>
    <w:rsid w:val="00C27E71"/>
    <w:rsid w:val="00C3554D"/>
    <w:rsid w:val="00C70BE4"/>
    <w:rsid w:val="00C70DA6"/>
    <w:rsid w:val="00CA0308"/>
    <w:rsid w:val="00CB2F32"/>
    <w:rsid w:val="00D00E67"/>
    <w:rsid w:val="00D045EB"/>
    <w:rsid w:val="00D41BB1"/>
    <w:rsid w:val="00D63163"/>
    <w:rsid w:val="00D64759"/>
    <w:rsid w:val="00DA5B8C"/>
    <w:rsid w:val="00DD4269"/>
    <w:rsid w:val="00E15AC7"/>
    <w:rsid w:val="00E16A84"/>
    <w:rsid w:val="00E25BB0"/>
    <w:rsid w:val="00E568C3"/>
    <w:rsid w:val="00E63CA6"/>
    <w:rsid w:val="00E6614B"/>
    <w:rsid w:val="00E8202C"/>
    <w:rsid w:val="00E94654"/>
    <w:rsid w:val="00EC6F5F"/>
    <w:rsid w:val="00EE1C53"/>
    <w:rsid w:val="00EE5FF7"/>
    <w:rsid w:val="00EF340E"/>
    <w:rsid w:val="00F21CBA"/>
    <w:rsid w:val="00F6452D"/>
    <w:rsid w:val="00F95431"/>
    <w:rsid w:val="00FA60AD"/>
    <w:rsid w:val="00FB777F"/>
    <w:rsid w:val="00FC1389"/>
    <w:rsid w:val="00FC1A69"/>
    <w:rsid w:val="00FD1F2E"/>
    <w:rsid w:val="00FD437E"/>
    <w:rsid w:val="00FD560D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1%82%D0%BE%D1%80%D0%B8%D1%8F%D0%92%D0%A5%D0%9C_110%D0%BB%D0%B5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1%81%D1%82%D0%BE%D1%80%D0%B8%D1%8F%D0%92%D0%A5%D0%9C_110%D0%BB%D0%B5%D1%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AD%D0%BA%D1%81%D0%BF%D0%BE%D0%BD%D0%B0%D1%82%D0%94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A%D0%BE%D0%BB%D0%BB%D0%B5%D0%BA%D1%86%D0%B8%D1%8F%D0%92%D0%A5%D0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КОГБУК «Вятский художественный музей имени В</vt:lpstr>
    </vt:vector>
  </TitlesOfParts>
  <Company>Reanimator Extreme Edition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КОГБУК «Вятский художественный музей имени В</dc:title>
  <dc:creator>Marina</dc:creator>
  <cp:lastModifiedBy>ПК</cp:lastModifiedBy>
  <cp:revision>6</cp:revision>
  <cp:lastPrinted>2020-05-12T08:55:00Z</cp:lastPrinted>
  <dcterms:created xsi:type="dcterms:W3CDTF">2020-06-08T09:02:00Z</dcterms:created>
  <dcterms:modified xsi:type="dcterms:W3CDTF">2020-06-08T13:01:00Z</dcterms:modified>
</cp:coreProperties>
</file>